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782B26" w14:textId="77777777" w:rsidR="00E27A16" w:rsidRDefault="00D80D5F">
      <w:pPr>
        <w:jc w:val="center"/>
        <w:rPr>
          <w:b/>
          <w:sz w:val="36"/>
        </w:rPr>
      </w:pPr>
      <w:r>
        <w:rPr>
          <w:rFonts w:hint="eastAsia"/>
          <w:b/>
          <w:sz w:val="36"/>
        </w:rPr>
        <w:t>《</w:t>
      </w:r>
      <w:r w:rsidR="00FC2AF0">
        <w:rPr>
          <w:rFonts w:hint="eastAsia"/>
          <w:b/>
          <w:sz w:val="36"/>
        </w:rPr>
        <w:t>核电项目档案管理</w:t>
      </w:r>
      <w:r>
        <w:rPr>
          <w:rFonts w:hint="eastAsia"/>
          <w:b/>
          <w:sz w:val="36"/>
        </w:rPr>
        <w:t>》编制说明</w:t>
      </w:r>
    </w:p>
    <w:p w14:paraId="771C15F6" w14:textId="77777777" w:rsidR="00E27A16" w:rsidRDefault="00D80D5F">
      <w:pPr>
        <w:jc w:val="center"/>
        <w:rPr>
          <w:b/>
          <w:sz w:val="36"/>
        </w:rPr>
      </w:pPr>
      <w:r>
        <w:rPr>
          <w:rFonts w:hint="eastAsia"/>
          <w:b/>
          <w:sz w:val="36"/>
        </w:rPr>
        <w:t>（征求意见稿）</w:t>
      </w:r>
    </w:p>
    <w:p w14:paraId="0B837150" w14:textId="77777777" w:rsidR="00E27A16" w:rsidRDefault="00D80D5F">
      <w:pPr>
        <w:outlineLvl w:val="0"/>
        <w:rPr>
          <w:b/>
          <w:sz w:val="28"/>
          <w:szCs w:val="28"/>
        </w:rPr>
      </w:pPr>
      <w:r>
        <w:rPr>
          <w:rFonts w:hint="eastAsia"/>
          <w:b/>
          <w:sz w:val="28"/>
          <w:szCs w:val="28"/>
        </w:rPr>
        <w:t>一、工作简况</w:t>
      </w:r>
    </w:p>
    <w:p w14:paraId="4C9EAFC0" w14:textId="77777777" w:rsidR="00E27A16" w:rsidRDefault="00D80D5F" w:rsidP="00CC40C4">
      <w:pPr>
        <w:jc w:val="both"/>
        <w:rPr>
          <w:b/>
        </w:rPr>
      </w:pPr>
      <w:r>
        <w:rPr>
          <w:rFonts w:hint="eastAsia"/>
          <w:b/>
        </w:rPr>
        <w:t>1、任务来源</w:t>
      </w:r>
    </w:p>
    <w:p w14:paraId="7EC94099" w14:textId="77777777" w:rsidR="00E27A16" w:rsidRDefault="00D80D5F" w:rsidP="00CC40C4">
      <w:pPr>
        <w:ind w:firstLineChars="200" w:firstLine="480"/>
        <w:jc w:val="both"/>
      </w:pPr>
      <w:r>
        <w:rPr>
          <w:rFonts w:hint="eastAsia"/>
        </w:rPr>
        <w:t>标准主要起草单位：</w:t>
      </w:r>
      <w:r w:rsidR="00FC2AF0" w:rsidRPr="00FC2AF0">
        <w:rPr>
          <w:rFonts w:hint="eastAsia"/>
        </w:rPr>
        <w:t>中核国电漳州能源有限公司，中广核惠州核电有限公司，上海核工程研究设计院有限公司，中广核工程有限公司，中国核能行业协会</w:t>
      </w:r>
      <w:r>
        <w:rPr>
          <w:rFonts w:hint="eastAsia"/>
        </w:rPr>
        <w:t>；</w:t>
      </w:r>
    </w:p>
    <w:p w14:paraId="09C02459" w14:textId="77777777" w:rsidR="00E27A16" w:rsidRDefault="00D80D5F" w:rsidP="00CC40C4">
      <w:pPr>
        <w:ind w:firstLineChars="200" w:firstLine="480"/>
        <w:jc w:val="both"/>
      </w:pPr>
      <w:r w:rsidRPr="00B91B63">
        <w:rPr>
          <w:rFonts w:hint="eastAsia"/>
        </w:rPr>
        <w:t>标准主要起草人员：</w:t>
      </w:r>
      <w:r w:rsidR="00FC2AF0" w:rsidRPr="00FC2AF0">
        <w:rPr>
          <w:rFonts w:hint="eastAsia"/>
        </w:rPr>
        <w:t>詹超铭，陈桃发，李新友，王明月，张军帅，吴云</w:t>
      </w:r>
      <w:r w:rsidRPr="00B91B63">
        <w:rPr>
          <w:rFonts w:hint="eastAsia"/>
        </w:rPr>
        <w:t>。</w:t>
      </w:r>
    </w:p>
    <w:p w14:paraId="2B3F1A10" w14:textId="77777777" w:rsidR="00E27A16" w:rsidRDefault="00D80D5F" w:rsidP="00CC40C4">
      <w:pPr>
        <w:ind w:firstLineChars="200" w:firstLine="480"/>
        <w:jc w:val="both"/>
      </w:pPr>
      <w:r>
        <w:rPr>
          <w:rFonts w:hint="eastAsia"/>
        </w:rPr>
        <w:t>标准编制起始时间：</w:t>
      </w:r>
      <w:proofErr w:type="gramStart"/>
      <w:r>
        <w:rPr>
          <w:rFonts w:hint="eastAsia"/>
        </w:rPr>
        <w:t>自项目</w:t>
      </w:r>
      <w:proofErr w:type="gramEnd"/>
      <w:r>
        <w:rPr>
          <w:rFonts w:hint="eastAsia"/>
        </w:rPr>
        <w:t>立项通过日起至</w:t>
      </w:r>
      <w:r>
        <w:t>202</w:t>
      </w:r>
      <w:r w:rsidR="00FC2AF0">
        <w:rPr>
          <w:rFonts w:hint="eastAsia"/>
        </w:rPr>
        <w:t>3</w:t>
      </w:r>
      <w:r>
        <w:rPr>
          <w:rFonts w:hint="eastAsia"/>
        </w:rPr>
        <w:t>年</w:t>
      </w:r>
      <w:r w:rsidR="00FC2AF0">
        <w:rPr>
          <w:rFonts w:hint="eastAsia"/>
        </w:rPr>
        <w:t>07</w:t>
      </w:r>
      <w:r>
        <w:rPr>
          <w:rFonts w:hint="eastAsia"/>
        </w:rPr>
        <w:t>月30日。</w:t>
      </w:r>
    </w:p>
    <w:p w14:paraId="2ED7A657" w14:textId="77777777" w:rsidR="00E27A16" w:rsidRDefault="00D80D5F" w:rsidP="00CC40C4">
      <w:pPr>
        <w:ind w:firstLineChars="200" w:firstLine="480"/>
        <w:jc w:val="both"/>
      </w:pPr>
      <w:r>
        <w:rPr>
          <w:rFonts w:hint="eastAsia"/>
        </w:rPr>
        <w:t>本标准为</w:t>
      </w:r>
      <w:r w:rsidR="00FC2AF0" w:rsidRPr="00FC2AF0">
        <w:rPr>
          <w:rFonts w:hint="eastAsia"/>
        </w:rPr>
        <w:t>中核国电漳州能源有限公司</w:t>
      </w:r>
      <w:r>
        <w:rPr>
          <w:rFonts w:hint="eastAsia"/>
        </w:rPr>
        <w:t>牵头编制，</w:t>
      </w:r>
      <w:r w:rsidR="00FC2AF0">
        <w:rPr>
          <w:rFonts w:hint="eastAsia"/>
        </w:rPr>
        <w:t>已与</w:t>
      </w:r>
      <w:r w:rsidR="00FC2AF0" w:rsidRPr="00FC2AF0">
        <w:rPr>
          <w:rFonts w:hint="eastAsia"/>
        </w:rPr>
        <w:t>中国核能行业协会</w:t>
      </w:r>
      <w:r>
        <w:rPr>
          <w:rFonts w:hint="eastAsia"/>
        </w:rPr>
        <w:t>签订委托合同。</w:t>
      </w:r>
    </w:p>
    <w:p w14:paraId="221518DF" w14:textId="77777777" w:rsidR="00E27A16" w:rsidRDefault="00D80D5F" w:rsidP="00CC40C4">
      <w:pPr>
        <w:jc w:val="both"/>
        <w:rPr>
          <w:b/>
        </w:rPr>
      </w:pPr>
      <w:r>
        <w:rPr>
          <w:rFonts w:hint="eastAsia"/>
          <w:b/>
        </w:rPr>
        <w:t>2、主要工作过程</w:t>
      </w:r>
    </w:p>
    <w:p w14:paraId="1E67DE82" w14:textId="77777777" w:rsidR="00FD5EBA" w:rsidRDefault="00FC2AF0" w:rsidP="00CC40C4">
      <w:pPr>
        <w:ind w:firstLineChars="200" w:firstLine="480"/>
        <w:jc w:val="both"/>
      </w:pPr>
      <w:r w:rsidRPr="00FC2AF0">
        <w:rPr>
          <w:rFonts w:hint="eastAsia"/>
        </w:rPr>
        <w:t>目前核电项目档案管理参照的标准主要有《</w:t>
      </w:r>
      <w:r w:rsidRPr="00FC2AF0">
        <w:t>DA/T 28 建设项目档案管理规范》、《GB/T 50328 建设工程文件归档整理规范》，在核电项目积极有序推进建设的大背景下，尚无针对核电行业项目档案管理的专门标准规范，对核电项目建设期的工程项目档案管理</w:t>
      </w:r>
      <w:proofErr w:type="gramStart"/>
      <w:r w:rsidRPr="00FC2AF0">
        <w:t>作出</w:t>
      </w:r>
      <w:proofErr w:type="gramEnd"/>
      <w:r w:rsidRPr="00FC2AF0">
        <w:t>规定</w:t>
      </w:r>
      <w:r w:rsidR="00FD5EBA" w:rsidRPr="00FD5EBA">
        <w:rPr>
          <w:rFonts w:hint="eastAsia"/>
        </w:rPr>
        <w:t>。</w:t>
      </w:r>
    </w:p>
    <w:p w14:paraId="11CFDD3F" w14:textId="77777777" w:rsidR="00FC2AF0" w:rsidRDefault="00FC2AF0" w:rsidP="00CC40C4">
      <w:pPr>
        <w:ind w:firstLineChars="200" w:firstLine="480"/>
        <w:jc w:val="both"/>
      </w:pPr>
      <w:r w:rsidRPr="00FC2AF0">
        <w:rPr>
          <w:rFonts w:hint="eastAsia"/>
        </w:rPr>
        <w:t>核电项目档案管理已经有着较为成熟的规章制度，中核、中广核、国电投等核电单位在参考档案行业相关标准的基础上，均有自己的项目档案管理规定，通过本次标准的编制，将吸收各核电集团在核电项目档案管理的良好实践，形成一份核电项目档案管理的指导性、规范性文件</w:t>
      </w:r>
      <w:r w:rsidR="00B012EC">
        <w:rPr>
          <w:rFonts w:hint="eastAsia"/>
        </w:rPr>
        <w:t>。</w:t>
      </w:r>
    </w:p>
    <w:p w14:paraId="6E678051" w14:textId="77777777" w:rsidR="00FD5EBA" w:rsidRPr="00FD5EBA" w:rsidRDefault="00FC2AF0" w:rsidP="00CC40C4">
      <w:pPr>
        <w:ind w:firstLineChars="200" w:firstLine="480"/>
        <w:jc w:val="both"/>
      </w:pPr>
      <w:r w:rsidRPr="00FC2AF0">
        <w:rPr>
          <w:rFonts w:hint="eastAsia"/>
        </w:rPr>
        <w:t>为提升核电项目档案质量，确保项目档案的完整性、准确性、系统性、规范性、安全性，保证核电项目档案满足机组生产运营需要，编制发布核电特有的项目档案管理标准</w:t>
      </w:r>
      <w:r w:rsidR="00FD5EBA" w:rsidRPr="00FD5EBA">
        <w:rPr>
          <w:rFonts w:hint="eastAsia"/>
        </w:rPr>
        <w:t>。</w:t>
      </w:r>
    </w:p>
    <w:p w14:paraId="13B299BE" w14:textId="77777777" w:rsidR="00E27A16" w:rsidRDefault="00FC2AF0" w:rsidP="00CC40C4">
      <w:pPr>
        <w:ind w:firstLineChars="200" w:firstLine="480"/>
        <w:jc w:val="both"/>
      </w:pPr>
      <w:r w:rsidRPr="00FC2AF0">
        <w:rPr>
          <w:rFonts w:hint="eastAsia"/>
        </w:rPr>
        <w:t>中核国电漳州能源有限公司</w:t>
      </w:r>
      <w:r w:rsidR="00D80D5F">
        <w:rPr>
          <w:rFonts w:hint="eastAsia"/>
        </w:rPr>
        <w:t>牵头</w:t>
      </w:r>
      <w:r w:rsidR="00FD5EBA">
        <w:rPr>
          <w:rFonts w:hint="eastAsia"/>
        </w:rPr>
        <w:t>组织</w:t>
      </w:r>
      <w:r w:rsidR="00D80D5F">
        <w:rPr>
          <w:rFonts w:hint="eastAsia"/>
        </w:rPr>
        <w:t>开展</w:t>
      </w:r>
      <w:r>
        <w:rPr>
          <w:rFonts w:hint="eastAsia"/>
        </w:rPr>
        <w:t>团体标准编制</w:t>
      </w:r>
      <w:r w:rsidR="00D80D5F">
        <w:rPr>
          <w:rFonts w:hint="eastAsia"/>
        </w:rPr>
        <w:t>工作，于202</w:t>
      </w:r>
      <w:r w:rsidR="00FD5EBA">
        <w:t>2</w:t>
      </w:r>
      <w:r w:rsidR="00D80D5F">
        <w:rPr>
          <w:rFonts w:hint="eastAsia"/>
        </w:rPr>
        <w:t>年</w:t>
      </w:r>
      <w:r>
        <w:rPr>
          <w:rFonts w:hint="eastAsia"/>
        </w:rPr>
        <w:t>9</w:t>
      </w:r>
      <w:r w:rsidR="00D80D5F">
        <w:rPr>
          <w:rFonts w:hint="eastAsia"/>
        </w:rPr>
        <w:t>月通过核能行业</w:t>
      </w:r>
      <w:proofErr w:type="gramStart"/>
      <w:r w:rsidR="00D80D5F">
        <w:rPr>
          <w:rFonts w:hint="eastAsia"/>
        </w:rPr>
        <w:t>协会团标立项</w:t>
      </w:r>
      <w:proofErr w:type="gramEnd"/>
      <w:r w:rsidR="00D80D5F">
        <w:rPr>
          <w:rFonts w:hint="eastAsia"/>
        </w:rPr>
        <w:t>评审并公示，并于202</w:t>
      </w:r>
      <w:r>
        <w:rPr>
          <w:rFonts w:hint="eastAsia"/>
        </w:rPr>
        <w:t>2</w:t>
      </w:r>
      <w:r w:rsidR="00D80D5F">
        <w:rPr>
          <w:rFonts w:hint="eastAsia"/>
        </w:rPr>
        <w:t>年</w:t>
      </w:r>
      <w:r>
        <w:rPr>
          <w:rFonts w:hint="eastAsia"/>
        </w:rPr>
        <w:t>12</w:t>
      </w:r>
      <w:r w:rsidR="00D80D5F">
        <w:rPr>
          <w:rFonts w:hint="eastAsia"/>
        </w:rPr>
        <w:t>月按照</w:t>
      </w:r>
      <w:r w:rsidR="00D80D5F">
        <w:t>GB/T 1.1-20</w:t>
      </w:r>
      <w:r w:rsidR="00D80D5F">
        <w:rPr>
          <w:rFonts w:hint="eastAsia"/>
        </w:rPr>
        <w:t>20的规范要求，完成本标准草案的编制工作，经编制组内部审查讨论，于202</w:t>
      </w:r>
      <w:r>
        <w:rPr>
          <w:rFonts w:hint="eastAsia"/>
        </w:rPr>
        <w:t>3</w:t>
      </w:r>
      <w:r w:rsidR="00D80D5F">
        <w:rPr>
          <w:rFonts w:hint="eastAsia"/>
        </w:rPr>
        <w:t>年</w:t>
      </w:r>
      <w:r>
        <w:rPr>
          <w:rFonts w:hint="eastAsia"/>
        </w:rPr>
        <w:t>1</w:t>
      </w:r>
      <w:r w:rsidR="00FD5EBA">
        <w:rPr>
          <w:rFonts w:hint="eastAsia"/>
        </w:rPr>
        <w:t>月</w:t>
      </w:r>
      <w:r w:rsidR="00D80D5F">
        <w:rPr>
          <w:rFonts w:hint="eastAsia"/>
        </w:rPr>
        <w:t>完成本标准草案。</w:t>
      </w:r>
    </w:p>
    <w:p w14:paraId="45C0BA4E" w14:textId="77777777" w:rsidR="00E27A16" w:rsidRDefault="00D80D5F" w:rsidP="00CC40C4">
      <w:pPr>
        <w:jc w:val="both"/>
        <w:rPr>
          <w:b/>
        </w:rPr>
      </w:pPr>
      <w:r>
        <w:rPr>
          <w:rFonts w:hint="eastAsia"/>
          <w:b/>
        </w:rPr>
        <w:t>3、</w:t>
      </w:r>
      <w:r>
        <w:rPr>
          <w:b/>
        </w:rPr>
        <w:t>主要参加单位和工作组成员及其所作的工作等</w:t>
      </w:r>
    </w:p>
    <w:p w14:paraId="0DB82997" w14:textId="77777777" w:rsidR="00E27A16" w:rsidRDefault="00D80D5F" w:rsidP="00CC40C4">
      <w:pPr>
        <w:pStyle w:val="af"/>
        <w:spacing w:line="360" w:lineRule="auto"/>
        <w:ind w:firstLine="480"/>
        <w:rPr>
          <w:rFonts w:hAnsi="宋体" w:cstheme="minorBidi"/>
          <w:kern w:val="2"/>
          <w:sz w:val="24"/>
          <w:szCs w:val="24"/>
        </w:rPr>
      </w:pPr>
      <w:r>
        <w:rPr>
          <w:rFonts w:hAnsi="宋体" w:cstheme="minorBidi" w:hint="eastAsia"/>
          <w:kern w:val="2"/>
          <w:sz w:val="24"/>
          <w:szCs w:val="24"/>
        </w:rPr>
        <w:lastRenderedPageBreak/>
        <w:t>本标准起草单位：</w:t>
      </w:r>
      <w:r w:rsidR="00FC2AF0" w:rsidRPr="00FC2AF0">
        <w:rPr>
          <w:rFonts w:hAnsi="宋体" w:cstheme="minorBidi" w:hint="eastAsia"/>
          <w:kern w:val="2"/>
          <w:sz w:val="24"/>
          <w:szCs w:val="24"/>
        </w:rPr>
        <w:t>中核国电漳州能源有限公司，中广核惠州核电有限公司，上海核工程研究设计院有限公司，中广核工程有限公司，中国核能行业协会</w:t>
      </w:r>
      <w:r>
        <w:rPr>
          <w:rFonts w:hAnsi="宋体" w:cstheme="minorBidi" w:hint="eastAsia"/>
          <w:kern w:val="2"/>
          <w:sz w:val="24"/>
          <w:szCs w:val="24"/>
        </w:rPr>
        <w:t>。</w:t>
      </w:r>
    </w:p>
    <w:p w14:paraId="6D2044DE" w14:textId="77777777" w:rsidR="00E27A16" w:rsidRDefault="00D80D5F" w:rsidP="00CC40C4">
      <w:pPr>
        <w:pStyle w:val="af"/>
        <w:spacing w:line="360" w:lineRule="auto"/>
        <w:ind w:firstLine="480"/>
      </w:pPr>
      <w:r>
        <w:rPr>
          <w:rFonts w:hAnsi="宋体" w:cstheme="minorBidi" w:hint="eastAsia"/>
          <w:kern w:val="2"/>
          <w:sz w:val="24"/>
          <w:szCs w:val="24"/>
        </w:rPr>
        <w:t>中国核能行业协会负责本标准编制的整体组织工作，包括组建编制组、制定编制计划、组织相关专家审查和讨论、提交各阶段的标准文稿。</w:t>
      </w:r>
      <w:r w:rsidR="00FC2AF0" w:rsidRPr="00FC2AF0">
        <w:rPr>
          <w:rFonts w:hAnsi="宋体" w:cstheme="minorBidi" w:hint="eastAsia"/>
          <w:kern w:val="2"/>
          <w:sz w:val="24"/>
          <w:szCs w:val="24"/>
        </w:rPr>
        <w:t>中核国电漳州能源有限公司，中广核惠州核电有限公司，上海核工程研究设计院有限公司，中广核工程有限公司</w:t>
      </w:r>
      <w:r>
        <w:rPr>
          <w:rFonts w:hAnsi="宋体" w:cstheme="minorBidi" w:hint="eastAsia"/>
          <w:kern w:val="2"/>
          <w:sz w:val="24"/>
          <w:szCs w:val="24"/>
        </w:rPr>
        <w:t>负责本标准整体框架结构，以及具体评价细节和内容的编写。</w:t>
      </w:r>
    </w:p>
    <w:p w14:paraId="09FEEFA3" w14:textId="77777777" w:rsidR="00E27A16" w:rsidRDefault="00D80D5F" w:rsidP="00CC40C4">
      <w:pPr>
        <w:jc w:val="both"/>
        <w:outlineLvl w:val="0"/>
        <w:rPr>
          <w:b/>
          <w:sz w:val="28"/>
          <w:szCs w:val="28"/>
        </w:rPr>
      </w:pPr>
      <w:r>
        <w:rPr>
          <w:rFonts w:hint="eastAsia"/>
          <w:b/>
          <w:sz w:val="28"/>
          <w:szCs w:val="28"/>
        </w:rPr>
        <w:t>二、标准编制原则和主要内容</w:t>
      </w:r>
    </w:p>
    <w:p w14:paraId="143C04C7" w14:textId="77777777" w:rsidR="00E27A16" w:rsidRDefault="00D80D5F" w:rsidP="00CC40C4">
      <w:pPr>
        <w:jc w:val="both"/>
        <w:rPr>
          <w:b/>
        </w:rPr>
      </w:pPr>
      <w:r>
        <w:rPr>
          <w:rFonts w:hint="eastAsia"/>
          <w:b/>
        </w:rPr>
        <w:t>1、标准编制原则</w:t>
      </w:r>
    </w:p>
    <w:p w14:paraId="5D90017C" w14:textId="77777777" w:rsidR="00E27A16" w:rsidRDefault="00D80D5F" w:rsidP="00CC40C4">
      <w:pPr>
        <w:ind w:firstLineChars="200" w:firstLine="480"/>
        <w:jc w:val="both"/>
      </w:pPr>
      <w:r>
        <w:rPr>
          <w:rFonts w:hint="eastAsia"/>
        </w:rPr>
        <w:t>（</w:t>
      </w:r>
      <w:r>
        <w:t>1）</w:t>
      </w:r>
      <w:r w:rsidR="00DF2D98">
        <w:rPr>
          <w:rFonts w:hint="eastAsia"/>
        </w:rPr>
        <w:t>先进性</w:t>
      </w:r>
    </w:p>
    <w:p w14:paraId="7895DEEA" w14:textId="77777777" w:rsidR="00E27A16" w:rsidRDefault="00B012EC" w:rsidP="00CC40C4">
      <w:pPr>
        <w:ind w:firstLineChars="200" w:firstLine="480"/>
        <w:jc w:val="both"/>
      </w:pPr>
      <w:r>
        <w:rPr>
          <w:rFonts w:hint="eastAsia"/>
        </w:rPr>
        <w:t>标准编制过程中，充分借鉴现有档案行业及其他水电、风电、火电等电力行业项目档案管理标准，结合现今国家监管部门对核电项目的监管要求及新技术在核电行业的应用情况，形成标准的文稿，确保标准内容在未来一段时间内具有前瞻性和先进性。</w:t>
      </w:r>
    </w:p>
    <w:p w14:paraId="2895B44A" w14:textId="77777777" w:rsidR="00DF2D98" w:rsidRDefault="00DF2D98" w:rsidP="00DF2D98">
      <w:pPr>
        <w:ind w:firstLineChars="200" w:firstLine="480"/>
        <w:jc w:val="both"/>
      </w:pPr>
      <w:r>
        <w:rPr>
          <w:rFonts w:hint="eastAsia"/>
        </w:rPr>
        <w:t>（2）统一协调性</w:t>
      </w:r>
    </w:p>
    <w:p w14:paraId="12324956" w14:textId="77777777" w:rsidR="00DF2D98" w:rsidRDefault="00DF2D98" w:rsidP="00CC40C4">
      <w:pPr>
        <w:ind w:firstLineChars="200" w:firstLine="480"/>
        <w:jc w:val="both"/>
      </w:pPr>
      <w:r>
        <w:rPr>
          <w:rFonts w:hint="eastAsia"/>
        </w:rPr>
        <w:t>标准编制过程中，与现有</w:t>
      </w:r>
      <w:r w:rsidRPr="00DF2D98">
        <w:rPr>
          <w:rFonts w:hint="eastAsia"/>
        </w:rPr>
        <w:t>中华人民共和国档案法、《建设项目档案管理规范》（</w:t>
      </w:r>
      <w:r w:rsidRPr="00DF2D98">
        <w:t>DA/T28）、《建设工程文件归档整理规范》（ GB/T 50328 ）、《核电文件档案管理要求》（NB/T50523</w:t>
      </w:r>
      <w:r>
        <w:t>）等有关现行法律、法规</w:t>
      </w:r>
      <w:r>
        <w:rPr>
          <w:rFonts w:hint="eastAsia"/>
        </w:rPr>
        <w:t>、标准等进行对标，不存在矛盾冲突的内容。</w:t>
      </w:r>
    </w:p>
    <w:p w14:paraId="2E34228A" w14:textId="77777777" w:rsidR="00E27A16" w:rsidRDefault="00D80D5F" w:rsidP="00CC40C4">
      <w:pPr>
        <w:ind w:firstLineChars="200" w:firstLine="480"/>
        <w:jc w:val="both"/>
      </w:pPr>
      <w:r>
        <w:rPr>
          <w:rFonts w:hint="eastAsia"/>
        </w:rPr>
        <w:t>（</w:t>
      </w:r>
      <w:r w:rsidR="00DF2D98">
        <w:rPr>
          <w:rFonts w:hint="eastAsia"/>
        </w:rPr>
        <w:t>3</w:t>
      </w:r>
      <w:r>
        <w:rPr>
          <w:rFonts w:hint="eastAsia"/>
        </w:rPr>
        <w:t>）可指导性</w:t>
      </w:r>
    </w:p>
    <w:p w14:paraId="211DC7C0" w14:textId="77777777" w:rsidR="00E27A16" w:rsidRDefault="00B012EC" w:rsidP="00B012EC">
      <w:pPr>
        <w:ind w:firstLineChars="200" w:firstLine="480"/>
        <w:jc w:val="both"/>
      </w:pPr>
      <w:r>
        <w:rPr>
          <w:rFonts w:hint="eastAsia"/>
        </w:rPr>
        <w:t>标准编制过程中，充分吸收</w:t>
      </w:r>
      <w:r w:rsidRPr="00B012EC">
        <w:rPr>
          <w:rFonts w:hint="eastAsia"/>
        </w:rPr>
        <w:t>中核、中广核、国电投等核电单位</w:t>
      </w:r>
      <w:r>
        <w:rPr>
          <w:rFonts w:hint="eastAsia"/>
        </w:rPr>
        <w:t>已</w:t>
      </w:r>
      <w:r w:rsidRPr="00B012EC">
        <w:rPr>
          <w:rFonts w:hint="eastAsia"/>
        </w:rPr>
        <w:t>有的项目档案管理规定，</w:t>
      </w:r>
      <w:r>
        <w:rPr>
          <w:rFonts w:hint="eastAsia"/>
        </w:rPr>
        <w:t>总结</w:t>
      </w:r>
      <w:r w:rsidRPr="00B012EC">
        <w:rPr>
          <w:rFonts w:hint="eastAsia"/>
        </w:rPr>
        <w:t>良好实践，形成一份核电项目档案管理的指导性、规范性文件</w:t>
      </w:r>
      <w:r>
        <w:rPr>
          <w:rFonts w:hint="eastAsia"/>
        </w:rPr>
        <w:t>，可以指导各核电单位开展项目档案的管理。</w:t>
      </w:r>
    </w:p>
    <w:p w14:paraId="0E84CC65" w14:textId="77777777" w:rsidR="00E27A16" w:rsidRDefault="00D80D5F" w:rsidP="00CC40C4">
      <w:pPr>
        <w:jc w:val="both"/>
        <w:rPr>
          <w:b/>
        </w:rPr>
      </w:pPr>
      <w:r>
        <w:rPr>
          <w:rFonts w:hint="eastAsia"/>
          <w:b/>
        </w:rPr>
        <w:t>2、标准主要内容的依据</w:t>
      </w:r>
    </w:p>
    <w:p w14:paraId="17A208A6" w14:textId="77777777" w:rsidR="00E27A16" w:rsidRDefault="00D80D5F" w:rsidP="00CC40C4">
      <w:pPr>
        <w:ind w:firstLineChars="200" w:firstLine="480"/>
        <w:jc w:val="both"/>
      </w:pPr>
      <w:r>
        <w:rPr>
          <w:rFonts w:hint="eastAsia"/>
        </w:rPr>
        <w:t>本标准遵从</w:t>
      </w:r>
      <w:r>
        <w:t>GB/T 1.1-2</w:t>
      </w:r>
      <w:r>
        <w:rPr>
          <w:rFonts w:hint="eastAsia"/>
        </w:rPr>
        <w:t>020</w:t>
      </w:r>
      <w:r>
        <w:t>的要求，在满足国家相关法律法规的基础上，参考了国内外相关标准，</w:t>
      </w:r>
      <w:r w:rsidRPr="006E1B59">
        <w:t>包括但不限于如</w:t>
      </w:r>
      <w:r w:rsidR="00304B40" w:rsidRPr="006E1B59">
        <w:rPr>
          <w:rFonts w:hint="eastAsia"/>
        </w:rPr>
        <w:t>：</w:t>
      </w:r>
    </w:p>
    <w:p w14:paraId="3E32867F" w14:textId="77777777" w:rsidR="00FC2AF0" w:rsidRDefault="00FC2AF0" w:rsidP="00FC2AF0">
      <w:pPr>
        <w:ind w:firstLineChars="200" w:firstLine="480"/>
        <w:jc w:val="both"/>
      </w:pPr>
      <w:r>
        <w:rPr>
          <w:rFonts w:hint="eastAsia"/>
        </w:rPr>
        <w:t>中华人民共和国档案法</w:t>
      </w:r>
    </w:p>
    <w:p w14:paraId="335E86D6" w14:textId="77777777" w:rsidR="00FC2AF0" w:rsidRDefault="00FC2AF0" w:rsidP="00FC2AF0">
      <w:pPr>
        <w:ind w:firstLineChars="200" w:firstLine="480"/>
        <w:jc w:val="both"/>
      </w:pPr>
      <w:r>
        <w:rPr>
          <w:rFonts w:hint="eastAsia"/>
        </w:rPr>
        <w:t>中华人民共和国档案法实施办法</w:t>
      </w:r>
    </w:p>
    <w:p w14:paraId="4C678B45" w14:textId="77777777" w:rsidR="00FC2AF0" w:rsidRDefault="00FC2AF0" w:rsidP="00FC2AF0">
      <w:pPr>
        <w:ind w:firstLineChars="200" w:firstLine="480"/>
        <w:jc w:val="both"/>
      </w:pPr>
      <w:r>
        <w:rPr>
          <w:rFonts w:hint="eastAsia"/>
        </w:rPr>
        <w:t>重大建设项目档案验收办法（</w:t>
      </w:r>
      <w:proofErr w:type="gramStart"/>
      <w:r>
        <w:rPr>
          <w:rFonts w:hint="eastAsia"/>
        </w:rPr>
        <w:t>档发〔</w:t>
      </w:r>
      <w:r>
        <w:t>2006〕</w:t>
      </w:r>
      <w:proofErr w:type="gramEnd"/>
      <w:r>
        <w:t>2号）</w:t>
      </w:r>
    </w:p>
    <w:p w14:paraId="3B56B381" w14:textId="77777777" w:rsidR="00FC2AF0" w:rsidRDefault="00FC2AF0" w:rsidP="00FC2AF0">
      <w:pPr>
        <w:ind w:firstLineChars="200" w:firstLine="480"/>
        <w:jc w:val="both"/>
      </w:pPr>
      <w:r>
        <w:t>GB/T 11822</w:t>
      </w:r>
      <w:r>
        <w:tab/>
        <w:t>科学技术档案案卷构成的一般要求</w:t>
      </w:r>
    </w:p>
    <w:p w14:paraId="083122C0" w14:textId="77777777" w:rsidR="00FC2AF0" w:rsidRDefault="00FC2AF0" w:rsidP="00FC2AF0">
      <w:pPr>
        <w:ind w:firstLineChars="200" w:firstLine="480"/>
        <w:jc w:val="both"/>
      </w:pPr>
      <w:r>
        <w:lastRenderedPageBreak/>
        <w:t>GB/T 18894</w:t>
      </w:r>
      <w:r>
        <w:tab/>
        <w:t>电子文件归档与电子档案管理规范</w:t>
      </w:r>
    </w:p>
    <w:p w14:paraId="600ECCC8" w14:textId="77777777" w:rsidR="00FC2AF0" w:rsidRDefault="00FC2AF0" w:rsidP="00FC2AF0">
      <w:pPr>
        <w:ind w:firstLineChars="200" w:firstLine="480"/>
        <w:jc w:val="both"/>
      </w:pPr>
      <w:r>
        <w:t>DA/T 28</w:t>
      </w:r>
      <w:r>
        <w:tab/>
        <w:t>建设项目档案管理规范</w:t>
      </w:r>
    </w:p>
    <w:p w14:paraId="32D2F4DE" w14:textId="77777777" w:rsidR="00FC2AF0" w:rsidRDefault="00FC2AF0" w:rsidP="00FC2AF0">
      <w:pPr>
        <w:ind w:firstLineChars="200" w:firstLine="480"/>
        <w:jc w:val="both"/>
      </w:pPr>
      <w:r>
        <w:t>DA/T 31</w:t>
      </w:r>
      <w:r>
        <w:tab/>
        <w:t>纸质档案数字化技术规范</w:t>
      </w:r>
    </w:p>
    <w:p w14:paraId="6208A4D0" w14:textId="77777777" w:rsidR="00FC2AF0" w:rsidRDefault="00FC2AF0" w:rsidP="00FC2AF0">
      <w:pPr>
        <w:ind w:firstLineChars="200" w:firstLine="480"/>
        <w:jc w:val="both"/>
      </w:pPr>
      <w:r>
        <w:t>DA/T 50</w:t>
      </w:r>
      <w:r>
        <w:tab/>
        <w:t>数码照片归档与管理规范</w:t>
      </w:r>
    </w:p>
    <w:p w14:paraId="00A7BA4D" w14:textId="77777777" w:rsidR="00FC2AF0" w:rsidRDefault="00FC2AF0" w:rsidP="00FC2AF0">
      <w:pPr>
        <w:ind w:firstLineChars="200" w:firstLine="480"/>
        <w:jc w:val="both"/>
      </w:pPr>
      <w:r>
        <w:t>DA/T 62</w:t>
      </w:r>
      <w:r>
        <w:tab/>
        <w:t>录音录像档案数字化规范</w:t>
      </w:r>
    </w:p>
    <w:p w14:paraId="3DA2BD51" w14:textId="77777777" w:rsidR="00FC2AF0" w:rsidRDefault="00FC2AF0" w:rsidP="00FC2AF0">
      <w:pPr>
        <w:ind w:firstLineChars="200" w:firstLine="480"/>
        <w:jc w:val="both"/>
      </w:pPr>
      <w:r>
        <w:t>DA/T 72 岩心档案管理规范</w:t>
      </w:r>
    </w:p>
    <w:p w14:paraId="27459FC0" w14:textId="77777777" w:rsidR="00FC2AF0" w:rsidRDefault="00FC2AF0" w:rsidP="00FC2AF0">
      <w:pPr>
        <w:ind w:firstLineChars="200" w:firstLine="480"/>
        <w:jc w:val="both"/>
      </w:pPr>
      <w:r>
        <w:t>NB/T 20041</w:t>
      </w:r>
      <w:r>
        <w:tab/>
        <w:t>核电文档管理系统功能要求</w:t>
      </w:r>
    </w:p>
    <w:p w14:paraId="350E4717" w14:textId="77777777" w:rsidR="00FC2AF0" w:rsidRDefault="00FC2AF0" w:rsidP="00FC2AF0">
      <w:pPr>
        <w:ind w:firstLineChars="200" w:firstLine="480"/>
        <w:jc w:val="both"/>
      </w:pPr>
      <w:r>
        <w:t>NB/T 20042</w:t>
      </w:r>
      <w:r>
        <w:tab/>
        <w:t>核电档案分类准则及编码规则</w:t>
      </w:r>
    </w:p>
    <w:p w14:paraId="7FCA1BFD" w14:textId="77777777" w:rsidR="00FC2AF0" w:rsidRPr="006E1B59" w:rsidRDefault="00FC2AF0" w:rsidP="00FC2AF0">
      <w:pPr>
        <w:ind w:firstLineChars="200" w:firstLine="480"/>
        <w:jc w:val="both"/>
      </w:pPr>
      <w:r>
        <w:t>NB/T 20523</w:t>
      </w:r>
      <w:r>
        <w:tab/>
        <w:t>核电文件档案管理要求</w:t>
      </w:r>
    </w:p>
    <w:p w14:paraId="07A0A290" w14:textId="77777777" w:rsidR="00E27A16" w:rsidRDefault="00D80D5F" w:rsidP="00CC40C4">
      <w:pPr>
        <w:jc w:val="both"/>
        <w:rPr>
          <w:b/>
        </w:rPr>
      </w:pPr>
      <w:r>
        <w:rPr>
          <w:rFonts w:hint="eastAsia"/>
          <w:b/>
        </w:rPr>
        <w:t>3、解决的主要问题</w:t>
      </w:r>
    </w:p>
    <w:p w14:paraId="38892649" w14:textId="77777777" w:rsidR="00FC2AF0" w:rsidRDefault="00FC2AF0" w:rsidP="00FC2AF0">
      <w:pPr>
        <w:ind w:firstLineChars="200" w:firstLine="480"/>
        <w:jc w:val="both"/>
      </w:pPr>
      <w:r>
        <w:rPr>
          <w:rFonts w:hint="eastAsia"/>
        </w:rPr>
        <w:t>明确核电项目档案的范围：传统核电项目档案管理下，项目档案的范围参照《建设项目档案管理规范》（</w:t>
      </w:r>
      <w:r>
        <w:t>DA/T28），但是针对核电项目特有的文件类型：质量保证文件（质量计划为主线）、辐射防护、核安全管理、核燃料管理、系统设计文件（系统手册、整定值手册等）等核电特有文件类型没有</w:t>
      </w:r>
      <w:r>
        <w:rPr>
          <w:rFonts w:hint="eastAsia"/>
        </w:rPr>
        <w:t>。</w:t>
      </w:r>
    </w:p>
    <w:p w14:paraId="008E8C4D" w14:textId="77777777" w:rsidR="00FC2AF0" w:rsidRDefault="00B012EC" w:rsidP="00FC2AF0">
      <w:pPr>
        <w:ind w:firstLineChars="200" w:firstLine="480"/>
        <w:jc w:val="both"/>
      </w:pPr>
      <w:r>
        <w:rPr>
          <w:rFonts w:hint="eastAsia"/>
        </w:rPr>
        <w:t>明确</w:t>
      </w:r>
      <w:r w:rsidR="00FC2AF0">
        <w:rPr>
          <w:rFonts w:hint="eastAsia"/>
        </w:rPr>
        <w:t>特种介质档案的管理：明确特种介质档案类型及管理要求：传统的项目档案管理特种介质归档范围以声像材料为主，本次规范编制中，将核电项目建设中产生的射线胶片、岩心、音视频等特种介质均纳入归档范围并提出管理要求。</w:t>
      </w:r>
    </w:p>
    <w:p w14:paraId="77A907E9" w14:textId="77777777" w:rsidR="00FC2AF0" w:rsidRPr="00FC2AF0" w:rsidRDefault="00FC2AF0" w:rsidP="00FC2AF0">
      <w:pPr>
        <w:ind w:firstLineChars="200" w:firstLine="480"/>
        <w:jc w:val="both"/>
      </w:pPr>
      <w:r>
        <w:rPr>
          <w:rFonts w:hint="eastAsia"/>
        </w:rPr>
        <w:t>规范竣工图的编制：目前的项目档案管理规范中只提到了竣工图编制的基本要求，但是对竣工图编制无细化的要求，本次规范编制对核电项目竣工图的重绘、变更在竣工图的绘制</w:t>
      </w:r>
      <w:proofErr w:type="gramStart"/>
      <w:r>
        <w:rPr>
          <w:rFonts w:hint="eastAsia"/>
        </w:rPr>
        <w:t>作出</w:t>
      </w:r>
      <w:proofErr w:type="gramEnd"/>
      <w:r>
        <w:rPr>
          <w:rFonts w:hint="eastAsia"/>
        </w:rPr>
        <w:t>具体的指导。</w:t>
      </w:r>
    </w:p>
    <w:p w14:paraId="2AA180B7" w14:textId="77777777" w:rsidR="00E27A16" w:rsidRDefault="00D80D5F" w:rsidP="00CC40C4">
      <w:pPr>
        <w:jc w:val="both"/>
        <w:outlineLvl w:val="0"/>
        <w:rPr>
          <w:b/>
          <w:sz w:val="28"/>
          <w:szCs w:val="28"/>
        </w:rPr>
      </w:pPr>
      <w:r>
        <w:rPr>
          <w:rFonts w:hint="eastAsia"/>
          <w:b/>
          <w:sz w:val="28"/>
          <w:szCs w:val="28"/>
        </w:rPr>
        <w:t>三、主要试验（或验证）情况</w:t>
      </w:r>
    </w:p>
    <w:p w14:paraId="10D3B04B" w14:textId="77777777" w:rsidR="00E27A16" w:rsidRDefault="00D80D5F" w:rsidP="00CC40C4">
      <w:pPr>
        <w:ind w:firstLineChars="200" w:firstLine="480"/>
        <w:jc w:val="both"/>
      </w:pPr>
      <w:r>
        <w:rPr>
          <w:rFonts w:hint="eastAsia"/>
        </w:rPr>
        <w:t>不适用。</w:t>
      </w:r>
    </w:p>
    <w:p w14:paraId="241EEF7C" w14:textId="77777777" w:rsidR="00E27A16" w:rsidRDefault="00D80D5F" w:rsidP="00CC40C4">
      <w:pPr>
        <w:jc w:val="both"/>
        <w:outlineLvl w:val="0"/>
        <w:rPr>
          <w:b/>
          <w:sz w:val="28"/>
          <w:szCs w:val="28"/>
        </w:rPr>
      </w:pPr>
      <w:r>
        <w:rPr>
          <w:rFonts w:hint="eastAsia"/>
          <w:b/>
          <w:sz w:val="28"/>
          <w:szCs w:val="28"/>
        </w:rPr>
        <w:t>四、标准中涉及专利的情况</w:t>
      </w:r>
    </w:p>
    <w:p w14:paraId="51D63167" w14:textId="77777777" w:rsidR="00E27A16" w:rsidRDefault="00D80D5F" w:rsidP="00CC40C4">
      <w:pPr>
        <w:ind w:firstLineChars="200" w:firstLine="480"/>
        <w:jc w:val="both"/>
      </w:pPr>
      <w:r>
        <w:rPr>
          <w:rFonts w:hint="eastAsia"/>
        </w:rPr>
        <w:t>本标准不涉及专利问题。</w:t>
      </w:r>
    </w:p>
    <w:p w14:paraId="21320F97" w14:textId="77777777" w:rsidR="00E27A16" w:rsidRDefault="00D80D5F" w:rsidP="00CC40C4">
      <w:pPr>
        <w:jc w:val="both"/>
        <w:outlineLvl w:val="0"/>
        <w:rPr>
          <w:b/>
          <w:sz w:val="28"/>
          <w:szCs w:val="28"/>
        </w:rPr>
      </w:pPr>
      <w:r>
        <w:rPr>
          <w:rFonts w:hint="eastAsia"/>
          <w:b/>
          <w:sz w:val="28"/>
          <w:szCs w:val="28"/>
        </w:rPr>
        <w:t>五、预期达到的社会效益、对产业发展的作用等情况</w:t>
      </w:r>
    </w:p>
    <w:p w14:paraId="188CDF29" w14:textId="77777777" w:rsidR="00E27A16" w:rsidRDefault="00DF2D98" w:rsidP="00CC40C4">
      <w:pPr>
        <w:ind w:firstLineChars="200" w:firstLine="480"/>
        <w:jc w:val="both"/>
      </w:pPr>
      <w:r>
        <w:rPr>
          <w:rFonts w:hint="eastAsia"/>
        </w:rPr>
        <w:t>解决核电行业尚无项目档案管理规范的现状，</w:t>
      </w:r>
      <w:r w:rsidR="00FC2AF0" w:rsidRPr="00FC2AF0">
        <w:rPr>
          <w:rFonts w:hint="eastAsia"/>
        </w:rPr>
        <w:t>提升核电项目档案质量，确保项目档案的完整性、准确性、系统性、规范性、安全性，保证核电项目档案满足机组生产运营需要</w:t>
      </w:r>
      <w:r w:rsidR="00FC2AF0">
        <w:rPr>
          <w:rFonts w:hint="eastAsia"/>
        </w:rPr>
        <w:t>。</w:t>
      </w:r>
    </w:p>
    <w:p w14:paraId="6F59F06C" w14:textId="77777777" w:rsidR="00E27A16" w:rsidRDefault="00D80D5F" w:rsidP="00CC40C4">
      <w:pPr>
        <w:jc w:val="both"/>
        <w:outlineLvl w:val="0"/>
        <w:rPr>
          <w:b/>
          <w:sz w:val="28"/>
          <w:szCs w:val="28"/>
        </w:rPr>
      </w:pPr>
      <w:r>
        <w:rPr>
          <w:rFonts w:hint="eastAsia"/>
          <w:b/>
          <w:sz w:val="28"/>
          <w:szCs w:val="28"/>
        </w:rPr>
        <w:lastRenderedPageBreak/>
        <w:t>六、与国际、国外对比情况</w:t>
      </w:r>
    </w:p>
    <w:p w14:paraId="686958D7" w14:textId="77777777" w:rsidR="00E27A16" w:rsidRDefault="00FC2AF0" w:rsidP="00CC40C4">
      <w:pPr>
        <w:ind w:firstLineChars="200" w:firstLine="480"/>
        <w:jc w:val="both"/>
      </w:pPr>
      <w:r w:rsidRPr="00FC2AF0">
        <w:rPr>
          <w:rFonts w:hint="eastAsia"/>
        </w:rPr>
        <w:t>本规范编制过程中参照《建设项目档案管理规范》（</w:t>
      </w:r>
      <w:r w:rsidRPr="00FC2AF0">
        <w:t>DA/T28）、《建设工程文件归档整理规范》（ GB/T 50328 ），对其中的要求进行引用细化，不存在矛盾冲突</w:t>
      </w:r>
      <w:r w:rsidR="00F015AF">
        <w:rPr>
          <w:rFonts w:hint="eastAsia"/>
        </w:rPr>
        <w:t>，</w:t>
      </w:r>
      <w:r w:rsidR="00D80D5F">
        <w:rPr>
          <w:rFonts w:hint="eastAsia"/>
        </w:rPr>
        <w:t>属于首次发布。在制定标准中的评价要素过程中，充分参考了国内外相关标准，确保标准的成熟、科学、先进性。</w:t>
      </w:r>
    </w:p>
    <w:p w14:paraId="2C8228D1" w14:textId="77777777" w:rsidR="00E27A16" w:rsidRDefault="00D80D5F" w:rsidP="00CC40C4">
      <w:pPr>
        <w:jc w:val="both"/>
        <w:outlineLvl w:val="0"/>
        <w:rPr>
          <w:b/>
          <w:sz w:val="28"/>
          <w:szCs w:val="28"/>
        </w:rPr>
      </w:pPr>
      <w:r>
        <w:rPr>
          <w:rFonts w:hint="eastAsia"/>
          <w:b/>
          <w:sz w:val="28"/>
          <w:szCs w:val="28"/>
        </w:rPr>
        <w:t>七、在标准体系中的位置，与现行相关法律、法规、规章及标准，特别是强制性标准的协调性</w:t>
      </w:r>
    </w:p>
    <w:p w14:paraId="1864A54E" w14:textId="77777777" w:rsidR="00E27A16" w:rsidRDefault="00D80D5F" w:rsidP="00CC40C4">
      <w:pPr>
        <w:ind w:firstLineChars="200" w:firstLine="480"/>
        <w:jc w:val="both"/>
        <w:outlineLvl w:val="0"/>
      </w:pPr>
      <w:r>
        <w:rPr>
          <w:rFonts w:hint="eastAsia"/>
        </w:rPr>
        <w:t>本标准符合</w:t>
      </w:r>
      <w:r w:rsidR="00FC2AF0">
        <w:rPr>
          <w:rFonts w:hint="eastAsia"/>
        </w:rPr>
        <w:t>中华人民共和国档案法</w:t>
      </w:r>
      <w:r w:rsidR="00FC2AF0" w:rsidRPr="00FC2AF0">
        <w:t>、</w:t>
      </w:r>
      <w:r w:rsidR="00DF2D98" w:rsidRPr="00FC2AF0">
        <w:rPr>
          <w:rFonts w:hint="eastAsia"/>
        </w:rPr>
        <w:t>《建设项目档案管理规范》（</w:t>
      </w:r>
      <w:r w:rsidR="00DF2D98" w:rsidRPr="00FC2AF0">
        <w:t>DA/T28）、《建设工程文件归档整理规范》（ GB/T 50328 ）</w:t>
      </w:r>
      <w:r w:rsidR="00DF2D98">
        <w:rPr>
          <w:rFonts w:hint="eastAsia"/>
        </w:rPr>
        <w:t>、</w:t>
      </w:r>
      <w:r w:rsidR="00DF2D98" w:rsidRPr="00DF2D98">
        <w:rPr>
          <w:rFonts w:hint="eastAsia"/>
        </w:rPr>
        <w:t>《核电文件档案管理要求》（</w:t>
      </w:r>
      <w:r w:rsidR="00DF2D98" w:rsidRPr="00DF2D98">
        <w:t>NB/T50523）</w:t>
      </w:r>
      <w:r w:rsidR="00FC2AF0">
        <w:rPr>
          <w:rFonts w:hint="eastAsia"/>
        </w:rPr>
        <w:t>等</w:t>
      </w:r>
      <w:r>
        <w:rPr>
          <w:rFonts w:hint="eastAsia"/>
        </w:rPr>
        <w:t>有关现行法律、法规的要求，与相关强制性标准无冲突。</w:t>
      </w:r>
    </w:p>
    <w:p w14:paraId="682670D5" w14:textId="77777777" w:rsidR="00E27A16" w:rsidRDefault="00D80D5F" w:rsidP="00CC40C4">
      <w:pPr>
        <w:jc w:val="both"/>
        <w:outlineLvl w:val="0"/>
        <w:rPr>
          <w:b/>
          <w:sz w:val="28"/>
          <w:szCs w:val="28"/>
        </w:rPr>
      </w:pPr>
      <w:r>
        <w:rPr>
          <w:rFonts w:hint="eastAsia"/>
          <w:b/>
          <w:sz w:val="28"/>
          <w:szCs w:val="28"/>
        </w:rPr>
        <w:t>八、重大分歧意见的处理经过和依据</w:t>
      </w:r>
    </w:p>
    <w:p w14:paraId="25C390DE" w14:textId="77777777" w:rsidR="00E27A16" w:rsidRDefault="00D80D5F" w:rsidP="00CC40C4">
      <w:pPr>
        <w:jc w:val="both"/>
      </w:pPr>
      <w:r>
        <w:rPr>
          <w:rFonts w:hint="eastAsia"/>
        </w:rPr>
        <w:t>无</w:t>
      </w:r>
    </w:p>
    <w:p w14:paraId="5A99674B" w14:textId="77777777" w:rsidR="00E27A16" w:rsidRDefault="00D80D5F" w:rsidP="00CC40C4">
      <w:pPr>
        <w:jc w:val="both"/>
        <w:outlineLvl w:val="0"/>
        <w:rPr>
          <w:b/>
          <w:sz w:val="28"/>
          <w:szCs w:val="28"/>
        </w:rPr>
      </w:pPr>
      <w:r>
        <w:rPr>
          <w:rFonts w:hint="eastAsia"/>
          <w:b/>
          <w:sz w:val="28"/>
          <w:szCs w:val="28"/>
        </w:rPr>
        <w:t>九、标准性质的建议说明</w:t>
      </w:r>
    </w:p>
    <w:p w14:paraId="4A1C8F7F" w14:textId="77777777" w:rsidR="00E27A16" w:rsidRDefault="00D80D5F" w:rsidP="00FC2AF0">
      <w:pPr>
        <w:ind w:firstLineChars="200" w:firstLine="480"/>
        <w:jc w:val="both"/>
      </w:pPr>
      <w:r>
        <w:rPr>
          <w:rFonts w:hint="eastAsia"/>
        </w:rPr>
        <w:t>本标准的性质为团体标准。</w:t>
      </w:r>
    </w:p>
    <w:p w14:paraId="44B9E084" w14:textId="77777777" w:rsidR="00E27A16" w:rsidRDefault="00D80D5F" w:rsidP="00CC40C4">
      <w:pPr>
        <w:jc w:val="both"/>
        <w:outlineLvl w:val="0"/>
        <w:rPr>
          <w:b/>
          <w:sz w:val="28"/>
          <w:szCs w:val="28"/>
        </w:rPr>
      </w:pPr>
      <w:r>
        <w:rPr>
          <w:rFonts w:hint="eastAsia"/>
          <w:b/>
          <w:sz w:val="28"/>
          <w:szCs w:val="28"/>
        </w:rPr>
        <w:t>十、贯彻标准的要求和措施建议</w:t>
      </w:r>
    </w:p>
    <w:p w14:paraId="29E6F894" w14:textId="77777777" w:rsidR="00E27A16" w:rsidRDefault="00D80D5F" w:rsidP="00CC40C4">
      <w:pPr>
        <w:ind w:firstLineChars="200" w:firstLine="480"/>
        <w:jc w:val="both"/>
        <w:rPr>
          <w:b/>
        </w:rPr>
      </w:pPr>
      <w:r>
        <w:rPr>
          <w:rFonts w:hint="eastAsia"/>
        </w:rPr>
        <w:t>标准发布后，编制组将配合中国核能行业协会，组织行业召开标准宣贯会，开展培训活动促进该标准更好的贯彻实施。</w:t>
      </w:r>
    </w:p>
    <w:p w14:paraId="1CDB0A54" w14:textId="77777777" w:rsidR="00E27A16" w:rsidRDefault="00D80D5F" w:rsidP="00CC40C4">
      <w:pPr>
        <w:jc w:val="both"/>
        <w:outlineLvl w:val="0"/>
        <w:rPr>
          <w:b/>
          <w:sz w:val="28"/>
          <w:szCs w:val="28"/>
        </w:rPr>
      </w:pPr>
      <w:r>
        <w:rPr>
          <w:rFonts w:hint="eastAsia"/>
          <w:b/>
          <w:sz w:val="28"/>
          <w:szCs w:val="28"/>
        </w:rPr>
        <w:t>十一、废止现行相关标准的建议</w:t>
      </w:r>
    </w:p>
    <w:p w14:paraId="1A27F3B6" w14:textId="77777777" w:rsidR="00E27A16" w:rsidRDefault="00D80D5F" w:rsidP="00CC40C4">
      <w:pPr>
        <w:jc w:val="both"/>
      </w:pPr>
      <w:r>
        <w:rPr>
          <w:rFonts w:hint="eastAsia"/>
        </w:rPr>
        <w:t>无</w:t>
      </w:r>
    </w:p>
    <w:p w14:paraId="09BD53A1" w14:textId="77777777" w:rsidR="00E27A16" w:rsidRDefault="00D80D5F" w:rsidP="00CC40C4">
      <w:pPr>
        <w:jc w:val="both"/>
        <w:outlineLvl w:val="0"/>
        <w:rPr>
          <w:b/>
          <w:sz w:val="28"/>
          <w:szCs w:val="28"/>
        </w:rPr>
      </w:pPr>
      <w:r>
        <w:rPr>
          <w:rFonts w:hint="eastAsia"/>
          <w:b/>
          <w:sz w:val="28"/>
          <w:szCs w:val="28"/>
        </w:rPr>
        <w:t>十二、其他应予说明的事项</w:t>
      </w:r>
    </w:p>
    <w:p w14:paraId="3F3DF80B" w14:textId="77777777" w:rsidR="00E27A16" w:rsidRDefault="00D80D5F" w:rsidP="00CC40C4">
      <w:pPr>
        <w:jc w:val="both"/>
      </w:pPr>
      <w:r>
        <w:rPr>
          <w:rFonts w:hint="eastAsia"/>
        </w:rPr>
        <w:t>无</w:t>
      </w:r>
    </w:p>
    <w:sectPr w:rsidR="00E27A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6B9539" w14:textId="77777777" w:rsidR="00635018" w:rsidRDefault="00635018">
      <w:pPr>
        <w:spacing w:line="240" w:lineRule="auto"/>
      </w:pPr>
      <w:r>
        <w:separator/>
      </w:r>
    </w:p>
  </w:endnote>
  <w:endnote w:type="continuationSeparator" w:id="0">
    <w:p w14:paraId="1669A960" w14:textId="77777777" w:rsidR="00635018" w:rsidRDefault="006350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B5045B" w14:textId="77777777" w:rsidR="00635018" w:rsidRDefault="00635018">
      <w:r>
        <w:separator/>
      </w:r>
    </w:p>
  </w:footnote>
  <w:footnote w:type="continuationSeparator" w:id="0">
    <w:p w14:paraId="3C915115" w14:textId="77777777" w:rsidR="00635018" w:rsidRDefault="0063501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F35"/>
    <w:rsid w:val="00012D35"/>
    <w:rsid w:val="00015D33"/>
    <w:rsid w:val="00025AC1"/>
    <w:rsid w:val="0004339A"/>
    <w:rsid w:val="0004736B"/>
    <w:rsid w:val="0006785B"/>
    <w:rsid w:val="000C204E"/>
    <w:rsid w:val="000E417D"/>
    <w:rsid w:val="00132C00"/>
    <w:rsid w:val="0015187A"/>
    <w:rsid w:val="00157A39"/>
    <w:rsid w:val="00161CD2"/>
    <w:rsid w:val="001A1B86"/>
    <w:rsid w:val="001A3756"/>
    <w:rsid w:val="001C653F"/>
    <w:rsid w:val="001F08AC"/>
    <w:rsid w:val="0022115D"/>
    <w:rsid w:val="00233D54"/>
    <w:rsid w:val="0024244C"/>
    <w:rsid w:val="002672CD"/>
    <w:rsid w:val="00285F39"/>
    <w:rsid w:val="00295224"/>
    <w:rsid w:val="002D1B3E"/>
    <w:rsid w:val="002E1F35"/>
    <w:rsid w:val="002E3C44"/>
    <w:rsid w:val="00304B40"/>
    <w:rsid w:val="003430C9"/>
    <w:rsid w:val="003859DF"/>
    <w:rsid w:val="003B4823"/>
    <w:rsid w:val="003C1E61"/>
    <w:rsid w:val="003D226B"/>
    <w:rsid w:val="00426630"/>
    <w:rsid w:val="00436582"/>
    <w:rsid w:val="0045278E"/>
    <w:rsid w:val="004656F6"/>
    <w:rsid w:val="00485521"/>
    <w:rsid w:val="00491BFB"/>
    <w:rsid w:val="004A7774"/>
    <w:rsid w:val="004C61F8"/>
    <w:rsid w:val="004C6884"/>
    <w:rsid w:val="004E1652"/>
    <w:rsid w:val="004E641A"/>
    <w:rsid w:val="00513F22"/>
    <w:rsid w:val="00520FE0"/>
    <w:rsid w:val="005217E6"/>
    <w:rsid w:val="005517E6"/>
    <w:rsid w:val="00560AD0"/>
    <w:rsid w:val="005B4F25"/>
    <w:rsid w:val="005C3603"/>
    <w:rsid w:val="006036B5"/>
    <w:rsid w:val="00635018"/>
    <w:rsid w:val="00652739"/>
    <w:rsid w:val="00653A39"/>
    <w:rsid w:val="006633BA"/>
    <w:rsid w:val="00675F81"/>
    <w:rsid w:val="006A6B3C"/>
    <w:rsid w:val="006A6B56"/>
    <w:rsid w:val="006C64F2"/>
    <w:rsid w:val="006E0F94"/>
    <w:rsid w:val="006E1B59"/>
    <w:rsid w:val="0070047E"/>
    <w:rsid w:val="0073149B"/>
    <w:rsid w:val="0074444E"/>
    <w:rsid w:val="00764E9E"/>
    <w:rsid w:val="007654E1"/>
    <w:rsid w:val="0078433B"/>
    <w:rsid w:val="007849B0"/>
    <w:rsid w:val="00792AD3"/>
    <w:rsid w:val="007960DC"/>
    <w:rsid w:val="007F6CA2"/>
    <w:rsid w:val="00843600"/>
    <w:rsid w:val="008A3CDB"/>
    <w:rsid w:val="008B681C"/>
    <w:rsid w:val="008C2360"/>
    <w:rsid w:val="008C7ABA"/>
    <w:rsid w:val="008D21FD"/>
    <w:rsid w:val="008D4AC9"/>
    <w:rsid w:val="008F0708"/>
    <w:rsid w:val="008F54C6"/>
    <w:rsid w:val="00901D6C"/>
    <w:rsid w:val="0091184A"/>
    <w:rsid w:val="0092780A"/>
    <w:rsid w:val="00937E32"/>
    <w:rsid w:val="0095616C"/>
    <w:rsid w:val="009D59FE"/>
    <w:rsid w:val="009F23AD"/>
    <w:rsid w:val="00A11F37"/>
    <w:rsid w:val="00A33BF8"/>
    <w:rsid w:val="00A54EAD"/>
    <w:rsid w:val="00A56356"/>
    <w:rsid w:val="00A578FB"/>
    <w:rsid w:val="00A740E0"/>
    <w:rsid w:val="00A87DDB"/>
    <w:rsid w:val="00A95E3D"/>
    <w:rsid w:val="00AB5F92"/>
    <w:rsid w:val="00AC1E52"/>
    <w:rsid w:val="00AD4ACB"/>
    <w:rsid w:val="00AE1F12"/>
    <w:rsid w:val="00B012EC"/>
    <w:rsid w:val="00B0156F"/>
    <w:rsid w:val="00B24A56"/>
    <w:rsid w:val="00B75E95"/>
    <w:rsid w:val="00B91B63"/>
    <w:rsid w:val="00BA0B53"/>
    <w:rsid w:val="00BE3789"/>
    <w:rsid w:val="00C455B7"/>
    <w:rsid w:val="00C478E3"/>
    <w:rsid w:val="00C54298"/>
    <w:rsid w:val="00C6693C"/>
    <w:rsid w:val="00C71C89"/>
    <w:rsid w:val="00C84337"/>
    <w:rsid w:val="00C925E1"/>
    <w:rsid w:val="00CA0002"/>
    <w:rsid w:val="00CB603C"/>
    <w:rsid w:val="00CC0FE6"/>
    <w:rsid w:val="00CC40C4"/>
    <w:rsid w:val="00CD5539"/>
    <w:rsid w:val="00D01926"/>
    <w:rsid w:val="00D80D5F"/>
    <w:rsid w:val="00DA6AF1"/>
    <w:rsid w:val="00DC29B1"/>
    <w:rsid w:val="00DC6D21"/>
    <w:rsid w:val="00DC7C74"/>
    <w:rsid w:val="00DD2411"/>
    <w:rsid w:val="00DF2D98"/>
    <w:rsid w:val="00E0783F"/>
    <w:rsid w:val="00E27A16"/>
    <w:rsid w:val="00E34741"/>
    <w:rsid w:val="00E3710F"/>
    <w:rsid w:val="00E52AD7"/>
    <w:rsid w:val="00E842C7"/>
    <w:rsid w:val="00E93495"/>
    <w:rsid w:val="00E945ED"/>
    <w:rsid w:val="00EA7B18"/>
    <w:rsid w:val="00EC6924"/>
    <w:rsid w:val="00EE36D1"/>
    <w:rsid w:val="00F015AF"/>
    <w:rsid w:val="00F027EF"/>
    <w:rsid w:val="00F02C20"/>
    <w:rsid w:val="00F27518"/>
    <w:rsid w:val="00F32AB0"/>
    <w:rsid w:val="00F542E0"/>
    <w:rsid w:val="00F60B7D"/>
    <w:rsid w:val="00FB6407"/>
    <w:rsid w:val="00FC2AF0"/>
    <w:rsid w:val="00FD5EBA"/>
    <w:rsid w:val="05A50B44"/>
    <w:rsid w:val="0C7E1553"/>
    <w:rsid w:val="79E77E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60BA8D"/>
  <w15:docId w15:val="{22D28079-EE4B-41CE-B2E6-F535140A5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line="360" w:lineRule="auto"/>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style>
  <w:style w:type="paragraph" w:styleId="a5">
    <w:name w:val="Balloon Text"/>
    <w:basedOn w:val="a"/>
    <w:link w:val="a6"/>
    <w:uiPriority w:val="99"/>
    <w:semiHidden/>
    <w:unhideWhenUsed/>
    <w:pPr>
      <w:spacing w:line="240" w:lineRule="auto"/>
    </w:pPr>
    <w:rPr>
      <w:sz w:val="18"/>
      <w:szCs w:val="18"/>
    </w:rPr>
  </w:style>
  <w:style w:type="paragraph" w:styleId="a7">
    <w:name w:val="footer"/>
    <w:basedOn w:val="a"/>
    <w:link w:val="a8"/>
    <w:uiPriority w:val="99"/>
    <w:unhideWhenUsed/>
    <w:pPr>
      <w:tabs>
        <w:tab w:val="center" w:pos="4153"/>
        <w:tab w:val="right" w:pos="8306"/>
      </w:tabs>
      <w:snapToGrid w:val="0"/>
      <w:spacing w:line="240" w:lineRule="auto"/>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uiPriority w:val="99"/>
    <w:semiHidden/>
    <w:unhideWhenUsed/>
    <w:rPr>
      <w:b/>
      <w:bCs/>
    </w:rPr>
  </w:style>
  <w:style w:type="character" w:styleId="ad">
    <w:name w:val="annotation reference"/>
    <w:basedOn w:val="a0"/>
    <w:uiPriority w:val="99"/>
    <w:semiHidden/>
    <w:unhideWhenUsed/>
    <w:rPr>
      <w:sz w:val="21"/>
      <w:szCs w:val="21"/>
    </w:rPr>
  </w:style>
  <w:style w:type="paragraph" w:styleId="ae">
    <w:name w:val="List Paragraph"/>
    <w:basedOn w:val="a"/>
    <w:uiPriority w:val="34"/>
    <w:qFormat/>
    <w:pPr>
      <w:ind w:firstLineChars="200" w:firstLine="420"/>
    </w:pPr>
  </w:style>
  <w:style w:type="paragraph" w:customStyle="1" w:styleId="af">
    <w:name w:val="段"/>
    <w:link w:val="Char"/>
    <w:qFormat/>
    <w:pPr>
      <w:tabs>
        <w:tab w:val="center" w:pos="4201"/>
        <w:tab w:val="right" w:leader="dot" w:pos="9298"/>
      </w:tabs>
      <w:autoSpaceDE w:val="0"/>
      <w:autoSpaceDN w:val="0"/>
      <w:ind w:firstLineChars="200" w:firstLine="420"/>
      <w:jc w:val="both"/>
    </w:pPr>
    <w:rPr>
      <w:rFonts w:hAnsi="Times New Roman" w:cs="Times New Roman"/>
      <w:sz w:val="21"/>
    </w:rPr>
  </w:style>
  <w:style w:type="character" w:customStyle="1" w:styleId="Char">
    <w:name w:val="段 Char"/>
    <w:link w:val="af"/>
    <w:qFormat/>
    <w:rPr>
      <w:rFonts w:hAnsi="Times New Roman" w:cs="Times New Roman"/>
      <w:kern w:val="0"/>
      <w:sz w:val="21"/>
      <w:szCs w:val="20"/>
    </w:rPr>
  </w:style>
  <w:style w:type="character" w:customStyle="1" w:styleId="a6">
    <w:name w:val="批注框文本 字符"/>
    <w:basedOn w:val="a0"/>
    <w:link w:val="a5"/>
    <w:uiPriority w:val="99"/>
    <w:semiHidden/>
    <w:rPr>
      <w:sz w:val="18"/>
      <w:szCs w:val="18"/>
    </w:rPr>
  </w:style>
  <w:style w:type="character" w:customStyle="1" w:styleId="a4">
    <w:name w:val="批注文字 字符"/>
    <w:basedOn w:val="a0"/>
    <w:link w:val="a3"/>
    <w:uiPriority w:val="99"/>
    <w:semiHidden/>
  </w:style>
  <w:style w:type="character" w:customStyle="1" w:styleId="ac">
    <w:name w:val="批注主题 字符"/>
    <w:basedOn w:val="a4"/>
    <w:link w:val="ab"/>
    <w:uiPriority w:val="99"/>
    <w:semiHidden/>
    <w:rPr>
      <w:b/>
      <w:bCs/>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paragraph" w:styleId="af0">
    <w:name w:val="Normal (Web)"/>
    <w:basedOn w:val="a"/>
    <w:uiPriority w:val="99"/>
    <w:semiHidden/>
    <w:unhideWhenUsed/>
    <w:rsid w:val="00E34741"/>
    <w:pPr>
      <w:spacing w:before="100" w:beforeAutospacing="1" w:after="100" w:afterAutospacing="1" w:line="240" w:lineRule="auto"/>
    </w:pPr>
    <w:rPr>
      <w:rFonts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434723">
      <w:bodyDiv w:val="1"/>
      <w:marLeft w:val="0"/>
      <w:marRight w:val="0"/>
      <w:marTop w:val="0"/>
      <w:marBottom w:val="0"/>
      <w:divBdr>
        <w:top w:val="none" w:sz="0" w:space="0" w:color="auto"/>
        <w:left w:val="none" w:sz="0" w:space="0" w:color="auto"/>
        <w:bottom w:val="none" w:sz="0" w:space="0" w:color="auto"/>
        <w:right w:val="none" w:sz="0" w:space="0" w:color="auto"/>
      </w:divBdr>
    </w:div>
    <w:div w:id="21111922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380</Words>
  <Characters>2167</Characters>
  <Application>Microsoft Office Word</Application>
  <DocSecurity>0</DocSecurity>
  <Lines>18</Lines>
  <Paragraphs>5</Paragraphs>
  <ScaleCrop>false</ScaleCrop>
  <Company/>
  <LinksUpToDate>false</LinksUpToDate>
  <CharactersWithSpaces>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Aaron Zhang</cp:lastModifiedBy>
  <cp:revision>2</cp:revision>
  <dcterms:created xsi:type="dcterms:W3CDTF">2023-03-15T09:18:00Z</dcterms:created>
  <dcterms:modified xsi:type="dcterms:W3CDTF">2023-03-15T09:18:00Z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